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BCF73" w14:textId="3C5C4322" w:rsidR="00FF2864" w:rsidRDefault="00FF2864">
      <w:pPr>
        <w:rPr>
          <w:rFonts w:ascii="Times New Roman" w:hAnsi="Times New Roman"/>
          <w:sz w:val="24"/>
        </w:rPr>
      </w:pPr>
    </w:p>
    <w:p w14:paraId="3A883389" w14:textId="162DF3DA" w:rsidR="0080357A" w:rsidRDefault="0080357A">
      <w:pPr>
        <w:rPr>
          <w:rFonts w:ascii="Times New Roman" w:hAnsi="Times New Roman"/>
          <w:sz w:val="24"/>
        </w:rPr>
      </w:pPr>
    </w:p>
    <w:p w14:paraId="7BF0A6F1" w14:textId="5A4166F5" w:rsidR="0080357A" w:rsidRDefault="0080357A">
      <w:pPr>
        <w:rPr>
          <w:rFonts w:ascii="Times New Roman" w:hAnsi="Times New Roman"/>
          <w:sz w:val="24"/>
        </w:rPr>
      </w:pPr>
    </w:p>
    <w:p w14:paraId="1A17A524" w14:textId="18270B48" w:rsidR="0080357A" w:rsidRDefault="0080357A">
      <w:pPr>
        <w:rPr>
          <w:rFonts w:ascii="Times New Roman" w:hAnsi="Times New Roman"/>
          <w:sz w:val="24"/>
        </w:rPr>
      </w:pPr>
    </w:p>
    <w:p w14:paraId="2CE87B49" w14:textId="6DCE66D9" w:rsidR="0080357A" w:rsidRDefault="0080357A">
      <w:pPr>
        <w:rPr>
          <w:rFonts w:ascii="Times New Roman" w:hAnsi="Times New Roman"/>
          <w:sz w:val="24"/>
        </w:rPr>
      </w:pPr>
    </w:p>
    <w:p w14:paraId="224C900A" w14:textId="6E3E9730" w:rsidR="0080357A" w:rsidRDefault="0080357A">
      <w:pPr>
        <w:rPr>
          <w:rFonts w:ascii="Times New Roman" w:hAnsi="Times New Roman"/>
          <w:sz w:val="24"/>
        </w:rPr>
      </w:pPr>
    </w:p>
    <w:p w14:paraId="723AF82F" w14:textId="5B5004B4" w:rsidR="0080357A" w:rsidRDefault="0080357A">
      <w:pPr>
        <w:rPr>
          <w:rFonts w:ascii="Times New Roman" w:hAnsi="Times New Roman"/>
          <w:sz w:val="24"/>
        </w:rPr>
      </w:pPr>
    </w:p>
    <w:p w14:paraId="27D1614E" w14:textId="268EC71A" w:rsidR="0080357A" w:rsidRDefault="0080357A">
      <w:pPr>
        <w:rPr>
          <w:rFonts w:ascii="Times New Roman" w:hAnsi="Times New Roman"/>
          <w:sz w:val="24"/>
        </w:rPr>
      </w:pPr>
    </w:p>
    <w:p w14:paraId="4E78FB26" w14:textId="1247BE51" w:rsidR="0080357A" w:rsidRDefault="0080357A">
      <w:pPr>
        <w:rPr>
          <w:rFonts w:ascii="Times New Roman" w:hAnsi="Times New Roman"/>
          <w:sz w:val="24"/>
        </w:rPr>
      </w:pPr>
    </w:p>
    <w:p w14:paraId="655CF746" w14:textId="3A872E11" w:rsidR="0080357A" w:rsidRDefault="0080357A">
      <w:pPr>
        <w:rPr>
          <w:rFonts w:ascii="Times New Roman" w:hAnsi="Times New Roman"/>
          <w:sz w:val="24"/>
        </w:rPr>
      </w:pPr>
    </w:p>
    <w:p w14:paraId="6EFF22C1" w14:textId="4CE54B7C" w:rsidR="0080357A" w:rsidRDefault="0080357A">
      <w:pPr>
        <w:rPr>
          <w:rFonts w:ascii="Times New Roman" w:hAnsi="Times New Roman"/>
          <w:sz w:val="24"/>
        </w:rPr>
      </w:pPr>
    </w:p>
    <w:p w14:paraId="138DBA2D" w14:textId="3F2C19ED" w:rsidR="0080357A" w:rsidRDefault="0080357A">
      <w:pPr>
        <w:rPr>
          <w:rFonts w:ascii="Times New Roman" w:hAnsi="Times New Roman"/>
          <w:sz w:val="24"/>
        </w:rPr>
      </w:pPr>
    </w:p>
    <w:p w14:paraId="314DDAAC" w14:textId="7FD11C71" w:rsidR="0080357A" w:rsidRDefault="00D03709" w:rsidP="0080357A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Breast Cancer Research</w:t>
      </w:r>
    </w:p>
    <w:p w14:paraId="143D1F5E" w14:textId="146E43FD" w:rsidR="0080357A" w:rsidRDefault="00D03709" w:rsidP="0080357A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Student’s Name</w:t>
      </w:r>
    </w:p>
    <w:p w14:paraId="6532F150" w14:textId="0626864F" w:rsidR="0080357A" w:rsidRDefault="00D03709" w:rsidP="0080357A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Institutional Affiliation</w:t>
      </w:r>
    </w:p>
    <w:p w14:paraId="0EFB449E" w14:textId="411634CB" w:rsidR="0080357A" w:rsidRDefault="00D03709" w:rsidP="0080357A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Date</w:t>
      </w:r>
    </w:p>
    <w:p w14:paraId="0BF41C54" w14:textId="77777777" w:rsidR="0080357A" w:rsidRDefault="00D0370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FC8B00A" w14:textId="2BE3F12D" w:rsidR="0080357A" w:rsidRDefault="00D03709" w:rsidP="0080357A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Breast Cancer</w:t>
      </w:r>
    </w:p>
    <w:p w14:paraId="62A80351" w14:textId="2BA6229E" w:rsidR="0080357A" w:rsidRDefault="00D03709" w:rsidP="0080357A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E235BB">
        <w:rPr>
          <w:rFonts w:ascii="Times New Roman" w:hAnsi="Times New Roman"/>
          <w:sz w:val="24"/>
        </w:rPr>
        <w:t xml:space="preserve">Cancer occurs when mutation takes place in genes regulating cell growth. </w:t>
      </w:r>
      <w:r w:rsidR="00B457A8">
        <w:rPr>
          <w:rFonts w:ascii="Times New Roman" w:hAnsi="Times New Roman"/>
          <w:sz w:val="24"/>
        </w:rPr>
        <w:t xml:space="preserve">The mutation, in consequence, let cells divide and multiply </w:t>
      </w:r>
      <w:r w:rsidR="00E96303">
        <w:rPr>
          <w:rFonts w:ascii="Times New Roman" w:hAnsi="Times New Roman"/>
          <w:sz w:val="24"/>
        </w:rPr>
        <w:t xml:space="preserve">uncontrollably. Breast cancer is a type of cancer that develops in the breast cells </w:t>
      </w:r>
      <w:r w:rsidR="00484C1F">
        <w:rPr>
          <w:rFonts w:ascii="Times New Roman" w:hAnsi="Times New Roman"/>
          <w:sz w:val="24"/>
        </w:rPr>
        <w:t xml:space="preserve">either in the ducts or lobules of the breast. However, it can also develop in the connective tissue or fatty tissue within the breast. With that said, </w:t>
      </w:r>
      <w:r w:rsidR="0061619F">
        <w:rPr>
          <w:rFonts w:ascii="Times New Roman" w:hAnsi="Times New Roman"/>
          <w:sz w:val="24"/>
        </w:rPr>
        <w:t>Breast cancer, excluding skin cancer, is the most common cancer among women in the United States</w:t>
      </w:r>
      <w:r w:rsidR="0012028A">
        <w:rPr>
          <w:rFonts w:ascii="Times New Roman" w:hAnsi="Times New Roman"/>
          <w:sz w:val="24"/>
        </w:rPr>
        <w:t>, accounting for approximately 1 in 3 cancers.</w:t>
      </w:r>
      <w:r w:rsidR="00363AD4">
        <w:rPr>
          <w:rFonts w:ascii="Times New Roman" w:hAnsi="Times New Roman"/>
          <w:sz w:val="24"/>
        </w:rPr>
        <w:t xml:space="preserve"> In the United States alone, </w:t>
      </w:r>
      <w:r w:rsidR="00D2356F">
        <w:rPr>
          <w:rFonts w:ascii="Times New Roman" w:hAnsi="Times New Roman"/>
          <w:sz w:val="24"/>
        </w:rPr>
        <w:t xml:space="preserve">the health sector diagnosed more than </w:t>
      </w:r>
      <w:r w:rsidR="00363AD4">
        <w:rPr>
          <w:rFonts w:ascii="Times New Roman" w:hAnsi="Times New Roman"/>
          <w:sz w:val="24"/>
        </w:rPr>
        <w:t>2</w:t>
      </w:r>
      <w:r w:rsidR="00D2356F">
        <w:rPr>
          <w:rFonts w:ascii="Times New Roman" w:hAnsi="Times New Roman"/>
          <w:sz w:val="24"/>
        </w:rPr>
        <w:t>50</w:t>
      </w:r>
      <w:r w:rsidR="00363AD4">
        <w:rPr>
          <w:rFonts w:ascii="Times New Roman" w:hAnsi="Times New Roman"/>
          <w:sz w:val="24"/>
        </w:rPr>
        <w:t>,</w:t>
      </w:r>
      <w:r w:rsidR="00D2356F">
        <w:rPr>
          <w:rFonts w:ascii="Times New Roman" w:hAnsi="Times New Roman"/>
          <w:sz w:val="24"/>
        </w:rPr>
        <w:t>00</w:t>
      </w:r>
      <w:r w:rsidR="00363AD4">
        <w:rPr>
          <w:rFonts w:ascii="Times New Roman" w:hAnsi="Times New Roman"/>
          <w:sz w:val="24"/>
        </w:rPr>
        <w:t>0 new cases in 201</w:t>
      </w:r>
      <w:r w:rsidR="00D2356F">
        <w:rPr>
          <w:rFonts w:ascii="Times New Roman" w:hAnsi="Times New Roman"/>
          <w:sz w:val="24"/>
        </w:rPr>
        <w:t>7</w:t>
      </w:r>
      <w:r w:rsidR="00363AD4">
        <w:rPr>
          <w:rFonts w:ascii="Times New Roman" w:hAnsi="Times New Roman"/>
          <w:sz w:val="24"/>
        </w:rPr>
        <w:t xml:space="preserve"> (</w:t>
      </w:r>
      <w:r w:rsidR="00D2356F">
        <w:rPr>
          <w:rFonts w:ascii="Times New Roman" w:hAnsi="Times New Roman"/>
          <w:sz w:val="24"/>
        </w:rPr>
        <w:t>Waks &amp; Winer, 2019</w:t>
      </w:r>
      <w:r w:rsidR="00363AD4">
        <w:rPr>
          <w:rFonts w:ascii="Times New Roman" w:hAnsi="Times New Roman"/>
          <w:sz w:val="24"/>
        </w:rPr>
        <w:t xml:space="preserve">). Sadly, studies report </w:t>
      </w:r>
      <w:r w:rsidR="00F51E9C">
        <w:rPr>
          <w:rFonts w:ascii="Times New Roman" w:hAnsi="Times New Roman"/>
          <w:sz w:val="24"/>
        </w:rPr>
        <w:t xml:space="preserve">the </w:t>
      </w:r>
      <w:r w:rsidR="00363AD4">
        <w:rPr>
          <w:rFonts w:ascii="Times New Roman" w:hAnsi="Times New Roman"/>
          <w:sz w:val="24"/>
        </w:rPr>
        <w:t>incidence</w:t>
      </w:r>
      <w:r w:rsidR="00E072A4">
        <w:rPr>
          <w:rFonts w:ascii="Times New Roman" w:hAnsi="Times New Roman"/>
          <w:sz w:val="24"/>
        </w:rPr>
        <w:t xml:space="preserve"> </w:t>
      </w:r>
      <w:r w:rsidR="00F51E9C">
        <w:rPr>
          <w:rFonts w:ascii="Times New Roman" w:hAnsi="Times New Roman"/>
          <w:sz w:val="24"/>
        </w:rPr>
        <w:t>to be increasing in several developing countries. Incidentally</w:t>
      </w:r>
      <w:r w:rsidR="00E072A4">
        <w:rPr>
          <w:rFonts w:ascii="Times New Roman" w:hAnsi="Times New Roman"/>
          <w:sz w:val="24"/>
        </w:rPr>
        <w:t>, after lung cancer, it is the second leading cause of cancer death among women.</w:t>
      </w:r>
      <w:r w:rsidR="00F90102">
        <w:rPr>
          <w:rFonts w:ascii="Times New Roman" w:hAnsi="Times New Roman"/>
          <w:sz w:val="24"/>
        </w:rPr>
        <w:t xml:space="preserve"> Breast cancer has emerged as a public health concern requiring extra attention.</w:t>
      </w:r>
      <w:r w:rsidR="008E5567">
        <w:rPr>
          <w:rFonts w:ascii="Times New Roman" w:hAnsi="Times New Roman"/>
          <w:sz w:val="24"/>
        </w:rPr>
        <w:t xml:space="preserve"> Therefore, this article attempts to describe</w:t>
      </w:r>
      <w:r w:rsidR="00D93BD7">
        <w:rPr>
          <w:rFonts w:ascii="Times New Roman" w:hAnsi="Times New Roman"/>
          <w:sz w:val="24"/>
        </w:rPr>
        <w:t xml:space="preserve"> the roots of the disease,</w:t>
      </w:r>
      <w:r w:rsidR="008E5567">
        <w:rPr>
          <w:rFonts w:ascii="Times New Roman" w:hAnsi="Times New Roman"/>
          <w:sz w:val="24"/>
        </w:rPr>
        <w:t xml:space="preserve"> </w:t>
      </w:r>
      <w:r w:rsidR="00D93BD7">
        <w:rPr>
          <w:rFonts w:ascii="Times New Roman" w:hAnsi="Times New Roman"/>
          <w:sz w:val="24"/>
        </w:rPr>
        <w:t xml:space="preserve">the </w:t>
      </w:r>
      <w:r w:rsidR="008E5567">
        <w:rPr>
          <w:rFonts w:ascii="Times New Roman" w:hAnsi="Times New Roman"/>
          <w:sz w:val="24"/>
        </w:rPr>
        <w:t>risk factors,</w:t>
      </w:r>
      <w:r w:rsidR="00D93BD7">
        <w:rPr>
          <w:rFonts w:ascii="Times New Roman" w:hAnsi="Times New Roman"/>
          <w:sz w:val="24"/>
        </w:rPr>
        <w:t xml:space="preserve"> the</w:t>
      </w:r>
      <w:r w:rsidR="008E5567">
        <w:rPr>
          <w:rFonts w:ascii="Times New Roman" w:hAnsi="Times New Roman"/>
          <w:sz w:val="24"/>
        </w:rPr>
        <w:t xml:space="preserve"> prevalence, </w:t>
      </w:r>
      <w:r w:rsidR="00DA795B">
        <w:rPr>
          <w:rFonts w:ascii="Times New Roman" w:hAnsi="Times New Roman"/>
          <w:sz w:val="24"/>
        </w:rPr>
        <w:t xml:space="preserve">and </w:t>
      </w:r>
      <w:r w:rsidR="00D93BD7">
        <w:rPr>
          <w:rFonts w:ascii="Times New Roman" w:hAnsi="Times New Roman"/>
          <w:sz w:val="24"/>
        </w:rPr>
        <w:t xml:space="preserve">the </w:t>
      </w:r>
      <w:r w:rsidR="00DA795B">
        <w:rPr>
          <w:rFonts w:ascii="Times New Roman" w:hAnsi="Times New Roman"/>
          <w:sz w:val="24"/>
        </w:rPr>
        <w:t>treatment</w:t>
      </w:r>
      <w:r w:rsidR="00D93BD7">
        <w:rPr>
          <w:rFonts w:ascii="Times New Roman" w:hAnsi="Times New Roman"/>
          <w:sz w:val="24"/>
        </w:rPr>
        <w:t>.</w:t>
      </w:r>
    </w:p>
    <w:p w14:paraId="67BD3DB8" w14:textId="3A622847" w:rsidR="00361D3F" w:rsidRDefault="00D03709" w:rsidP="0080357A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3C5BA6">
        <w:rPr>
          <w:rFonts w:ascii="Times New Roman" w:hAnsi="Times New Roman"/>
          <w:sz w:val="24"/>
        </w:rPr>
        <w:t>Breast cancer, as stated above, occurs in the breast</w:t>
      </w:r>
      <w:r w:rsidR="0032112D">
        <w:rPr>
          <w:rFonts w:ascii="Times New Roman" w:hAnsi="Times New Roman"/>
          <w:sz w:val="24"/>
        </w:rPr>
        <w:t xml:space="preserve"> in which the breast cells grow uncontrollably. </w:t>
      </w:r>
      <w:r w:rsidR="0058698E">
        <w:rPr>
          <w:rFonts w:ascii="Times New Roman" w:hAnsi="Times New Roman"/>
          <w:sz w:val="24"/>
        </w:rPr>
        <w:t>Often, the uncontrolled cancer cells invade other healthy breast tissue and get up to the lymph nodes below the arms.</w:t>
      </w:r>
      <w:r w:rsidR="000E50C9">
        <w:rPr>
          <w:rFonts w:ascii="Times New Roman" w:hAnsi="Times New Roman"/>
          <w:sz w:val="24"/>
        </w:rPr>
        <w:t xml:space="preserve"> The cancer cells use the lymph node as the primary pathway through which they move to other parts of the body. </w:t>
      </w:r>
      <w:r w:rsidR="006845C9">
        <w:rPr>
          <w:rFonts w:ascii="Times New Roman" w:hAnsi="Times New Roman"/>
          <w:sz w:val="24"/>
        </w:rPr>
        <w:t>In the above sense,</w:t>
      </w:r>
      <w:r w:rsidR="004C4973">
        <w:rPr>
          <w:rFonts w:ascii="Times New Roman" w:hAnsi="Times New Roman"/>
          <w:sz w:val="24"/>
        </w:rPr>
        <w:t xml:space="preserve"> </w:t>
      </w:r>
      <w:r w:rsidR="006845C9">
        <w:rPr>
          <w:rFonts w:ascii="Times New Roman" w:hAnsi="Times New Roman"/>
          <w:sz w:val="24"/>
        </w:rPr>
        <w:t>scholars categorize breast cancer into two</w:t>
      </w:r>
      <w:r w:rsidR="004C4973">
        <w:rPr>
          <w:rFonts w:ascii="Times New Roman" w:hAnsi="Times New Roman"/>
          <w:sz w:val="24"/>
        </w:rPr>
        <w:t xml:space="preserve"> major </w:t>
      </w:r>
      <w:r w:rsidR="006845C9">
        <w:rPr>
          <w:rFonts w:ascii="Times New Roman" w:hAnsi="Times New Roman"/>
          <w:sz w:val="24"/>
        </w:rPr>
        <w:t>categories</w:t>
      </w:r>
      <w:r w:rsidR="004C4973">
        <w:rPr>
          <w:rFonts w:ascii="Times New Roman" w:hAnsi="Times New Roman"/>
          <w:sz w:val="24"/>
        </w:rPr>
        <w:t>; invasive and noninvasive</w:t>
      </w:r>
      <w:r w:rsidR="004165CC">
        <w:rPr>
          <w:rFonts w:ascii="Times New Roman" w:hAnsi="Times New Roman"/>
          <w:sz w:val="24"/>
        </w:rPr>
        <w:t xml:space="preserve"> (</w:t>
      </w:r>
      <w:r w:rsidR="004165CC" w:rsidRPr="00361D3F">
        <w:rPr>
          <w:rFonts w:ascii="Times New Roman" w:hAnsi="Times New Roman"/>
          <w:sz w:val="24"/>
        </w:rPr>
        <w:t>Herndon</w:t>
      </w:r>
      <w:r w:rsidR="004165CC">
        <w:rPr>
          <w:rFonts w:ascii="Times New Roman" w:hAnsi="Times New Roman"/>
          <w:sz w:val="24"/>
        </w:rPr>
        <w:t xml:space="preserve"> &amp; Holland, 2019)</w:t>
      </w:r>
      <w:r w:rsidR="004C4973">
        <w:rPr>
          <w:rFonts w:ascii="Times New Roman" w:hAnsi="Times New Roman"/>
          <w:sz w:val="24"/>
        </w:rPr>
        <w:t>.</w:t>
      </w:r>
      <w:r w:rsidR="007D7BA3">
        <w:rPr>
          <w:rFonts w:ascii="Times New Roman" w:hAnsi="Times New Roman"/>
          <w:sz w:val="24"/>
        </w:rPr>
        <w:t xml:space="preserve"> Whereas invasive cancer spreads from breast glands or ducts to other breast parts</w:t>
      </w:r>
      <w:r w:rsidR="006845C9">
        <w:rPr>
          <w:rFonts w:ascii="Times New Roman" w:hAnsi="Times New Roman"/>
          <w:sz w:val="24"/>
        </w:rPr>
        <w:t>, noninvasive cancer does not spread from its original tissue. From the two categories, the most common types of cancer include; Lobular carcinoma in situ, ductal carcinoma in situ, invasive ductal carcinoma</w:t>
      </w:r>
      <w:r>
        <w:rPr>
          <w:rFonts w:ascii="Times New Roman" w:hAnsi="Times New Roman"/>
          <w:sz w:val="24"/>
        </w:rPr>
        <w:t xml:space="preserve"> (the most common type</w:t>
      </w:r>
      <w:r w:rsidR="00D2356F">
        <w:rPr>
          <w:rFonts w:ascii="Times New Roman" w:hAnsi="Times New Roman"/>
          <w:sz w:val="24"/>
        </w:rPr>
        <w:t>, 50%-75% of patients</w:t>
      </w:r>
      <w:r>
        <w:rPr>
          <w:rFonts w:ascii="Times New Roman" w:hAnsi="Times New Roman"/>
          <w:sz w:val="24"/>
        </w:rPr>
        <w:t>)</w:t>
      </w:r>
      <w:r w:rsidR="006845C9">
        <w:rPr>
          <w:rFonts w:ascii="Times New Roman" w:hAnsi="Times New Roman"/>
          <w:sz w:val="24"/>
        </w:rPr>
        <w:t>, and Invasive lobular carcinoma.</w:t>
      </w:r>
    </w:p>
    <w:p w14:paraId="62AFFF43" w14:textId="6FCFE290" w:rsidR="007E19EE" w:rsidRDefault="007E19EE" w:rsidP="007E19EE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Experts may not easily diagnose breast cancer at its early stages because of a lack of symptoms; however, experts can see the abnormality on a mammogram and the disease treated.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lastRenderedPageBreak/>
        <w:t>The different types of breast cancer have considerably varied symptoms.</w:t>
      </w:r>
      <w:r w:rsidR="00930F0D">
        <w:rPr>
          <w:rFonts w:ascii="Times New Roman" w:hAnsi="Times New Roman"/>
          <w:sz w:val="24"/>
        </w:rPr>
        <w:t xml:space="preserve"> Nevertheless, the most common symptoms include, a new breast lump that never existed before, breast pain, nipple discharge other than milk, swelling of all breast parts, sudden change of breast shape, among others. </w:t>
      </w:r>
      <w:r>
        <w:rPr>
          <w:rFonts w:ascii="Times New Roman" w:hAnsi="Times New Roman"/>
          <w:sz w:val="24"/>
        </w:rPr>
        <w:t>Although not all lumps are cancer, a new lump in the breast that never existed before is always the first sign of the disease (Herndon &amp; Holland, 2019). Depending on the size of the tumor, breast cancer can be divided into stages from 0 to 5 with cancers that are large and have invaded nearby organs or tissues considered to be at a higher stage than ones still contained in the breast.</w:t>
      </w:r>
    </w:p>
    <w:p w14:paraId="128012AB" w14:textId="0ECB558B" w:rsidR="00124AF9" w:rsidRDefault="00D03709" w:rsidP="0080357A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Reinstated, breast cancer is the leading cause of death among women.</w:t>
      </w:r>
      <w:r w:rsidR="001127E3">
        <w:rPr>
          <w:rFonts w:ascii="Times New Roman" w:hAnsi="Times New Roman"/>
          <w:sz w:val="24"/>
        </w:rPr>
        <w:t xml:space="preserve"> Out of the 1.39 million diagnosed worldwide with breast cancer in 2008, 458,400 died </w:t>
      </w:r>
      <w:r w:rsidR="00D652BF">
        <w:rPr>
          <w:rFonts w:ascii="Times New Roman" w:hAnsi="Times New Roman"/>
          <w:sz w:val="24"/>
        </w:rPr>
        <w:t>from the disease (</w:t>
      </w:r>
      <w:r w:rsidR="00D652BF" w:rsidRPr="004165CC">
        <w:rPr>
          <w:rFonts w:ascii="Times New Roman" w:hAnsi="Times New Roman"/>
          <w:sz w:val="24"/>
        </w:rPr>
        <w:t>Dumalaon-Canaria</w:t>
      </w:r>
      <w:r w:rsidR="00D652BF">
        <w:rPr>
          <w:rFonts w:ascii="Times New Roman" w:hAnsi="Times New Roman"/>
          <w:sz w:val="24"/>
        </w:rPr>
        <w:t xml:space="preserve"> et al., 2014). Indeed, it is difficult for women diagnosed with the condition to not only cope with its physical burden, but also psychological</w:t>
      </w:r>
      <w:r w:rsidR="00B5482B">
        <w:rPr>
          <w:rFonts w:ascii="Times New Roman" w:hAnsi="Times New Roman"/>
          <w:sz w:val="24"/>
        </w:rPr>
        <w:t xml:space="preserve"> comorbidities like anxiety and depression.</w:t>
      </w:r>
      <w:r w:rsidR="00A95164">
        <w:rPr>
          <w:rFonts w:ascii="Times New Roman" w:hAnsi="Times New Roman"/>
          <w:sz w:val="24"/>
        </w:rPr>
        <w:t xml:space="preserve"> </w:t>
      </w:r>
      <w:r w:rsidR="00EC2D3D">
        <w:rPr>
          <w:rFonts w:ascii="Times New Roman" w:hAnsi="Times New Roman"/>
          <w:sz w:val="24"/>
        </w:rPr>
        <w:t xml:space="preserve">Nonetheless, in as much as breast cancer is a tremendous public health concern, scholars have not established primary causes. Over the previous </w:t>
      </w:r>
      <w:r w:rsidR="003157EB">
        <w:rPr>
          <w:rFonts w:ascii="Times New Roman" w:hAnsi="Times New Roman"/>
          <w:sz w:val="24"/>
        </w:rPr>
        <w:t xml:space="preserve">thirty years, </w:t>
      </w:r>
      <w:r w:rsidR="00EC2D3D">
        <w:rPr>
          <w:rFonts w:ascii="Times New Roman" w:hAnsi="Times New Roman"/>
          <w:sz w:val="24"/>
        </w:rPr>
        <w:t>research</w:t>
      </w:r>
      <w:r w:rsidR="003157EB">
        <w:rPr>
          <w:rFonts w:ascii="Times New Roman" w:hAnsi="Times New Roman"/>
          <w:sz w:val="24"/>
        </w:rPr>
        <w:t>ers</w:t>
      </w:r>
      <w:r w:rsidR="00EC2D3D">
        <w:rPr>
          <w:rFonts w:ascii="Times New Roman" w:hAnsi="Times New Roman"/>
          <w:sz w:val="24"/>
        </w:rPr>
        <w:t xml:space="preserve">, however, have </w:t>
      </w:r>
      <w:r w:rsidR="003157EB">
        <w:rPr>
          <w:rFonts w:ascii="Times New Roman" w:hAnsi="Times New Roman"/>
          <w:sz w:val="24"/>
        </w:rPr>
        <w:t>conducted studies to identify breast cancer causal attributions.</w:t>
      </w:r>
    </w:p>
    <w:p w14:paraId="5B4B4A84" w14:textId="0CB8FF8E" w:rsidR="004E1722" w:rsidRDefault="00D03709" w:rsidP="003D3909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 consequence, scholars have published scientific evidence in an attempt to explain breast cancer risk factors.</w:t>
      </w:r>
      <w:r w:rsidR="00C0328A">
        <w:rPr>
          <w:rFonts w:ascii="Times New Roman" w:hAnsi="Times New Roman"/>
          <w:sz w:val="24"/>
        </w:rPr>
        <w:t xml:space="preserve"> Primarily, the pieces of evidence have </w:t>
      </w:r>
      <w:r w:rsidR="00DF282C">
        <w:rPr>
          <w:rFonts w:ascii="Times New Roman" w:hAnsi="Times New Roman"/>
          <w:sz w:val="24"/>
        </w:rPr>
        <w:t>highlighted that lifestyle behavior is the most common breast cancer risk factor (</w:t>
      </w:r>
      <w:r w:rsidR="00DF282C" w:rsidRPr="004165CC">
        <w:rPr>
          <w:rFonts w:ascii="Times New Roman" w:hAnsi="Times New Roman"/>
          <w:sz w:val="24"/>
        </w:rPr>
        <w:t>Dumalaon-Canaria</w:t>
      </w:r>
      <w:r w:rsidR="00DF282C">
        <w:rPr>
          <w:rFonts w:ascii="Times New Roman" w:hAnsi="Times New Roman"/>
          <w:sz w:val="24"/>
        </w:rPr>
        <w:t xml:space="preserve"> et al., 2014). </w:t>
      </w:r>
      <w:r w:rsidR="005D1538">
        <w:rPr>
          <w:rFonts w:ascii="Times New Roman" w:hAnsi="Times New Roman"/>
          <w:sz w:val="24"/>
        </w:rPr>
        <w:t xml:space="preserve">A systematic review by </w:t>
      </w:r>
      <w:r w:rsidR="005D1538" w:rsidRPr="004165CC">
        <w:rPr>
          <w:rFonts w:ascii="Times New Roman" w:hAnsi="Times New Roman"/>
          <w:sz w:val="24"/>
        </w:rPr>
        <w:t>Dumalaon-Canaria</w:t>
      </w:r>
      <w:r w:rsidR="005D1538">
        <w:rPr>
          <w:rFonts w:ascii="Times New Roman" w:hAnsi="Times New Roman"/>
          <w:sz w:val="24"/>
        </w:rPr>
        <w:t xml:space="preserve"> et al. (2014), to identify </w:t>
      </w:r>
      <w:r w:rsidR="005D1538" w:rsidRPr="004165CC">
        <w:rPr>
          <w:rFonts w:ascii="Times New Roman" w:hAnsi="Times New Roman"/>
          <w:sz w:val="24"/>
        </w:rPr>
        <w:t>causal attributions among breast cancer survivors</w:t>
      </w:r>
      <w:r w:rsidR="005D1538">
        <w:rPr>
          <w:rFonts w:ascii="Times New Roman" w:hAnsi="Times New Roman"/>
          <w:sz w:val="24"/>
        </w:rPr>
        <w:t xml:space="preserve"> identified environment, stress, family history, and fate as the most frequent causal attributions. </w:t>
      </w:r>
      <w:r w:rsidR="00AC3AC2">
        <w:rPr>
          <w:rFonts w:ascii="Times New Roman" w:hAnsi="Times New Roman"/>
          <w:sz w:val="24"/>
        </w:rPr>
        <w:t>Besides, the review states that the study participants did not mostly highlight the reproductive history, aging, and lifestyle factors.</w:t>
      </w:r>
      <w:r w:rsidR="00955EA0">
        <w:rPr>
          <w:rFonts w:ascii="Times New Roman" w:hAnsi="Times New Roman"/>
          <w:sz w:val="24"/>
        </w:rPr>
        <w:t xml:space="preserve"> The ri</w:t>
      </w:r>
      <w:r>
        <w:rPr>
          <w:rFonts w:ascii="Times New Roman" w:hAnsi="Times New Roman"/>
          <w:sz w:val="24"/>
        </w:rPr>
        <w:t>s</w:t>
      </w:r>
      <w:r w:rsidR="00955EA0">
        <w:rPr>
          <w:rFonts w:ascii="Times New Roman" w:hAnsi="Times New Roman"/>
          <w:sz w:val="24"/>
        </w:rPr>
        <w:t>k factors include environmental, reproductive history and hormones, biological, and lifestyle.</w:t>
      </w:r>
    </w:p>
    <w:p w14:paraId="614C5ADF" w14:textId="74DCB8F2" w:rsidR="00065300" w:rsidRDefault="00D03709" w:rsidP="004E1722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Biological attributions, to begin with, include genetics,</w:t>
      </w:r>
      <w:r w:rsidR="00787580">
        <w:rPr>
          <w:rFonts w:ascii="Times New Roman" w:hAnsi="Times New Roman"/>
          <w:sz w:val="24"/>
        </w:rPr>
        <w:t xml:space="preserve"> age,</w:t>
      </w:r>
      <w:r>
        <w:rPr>
          <w:rFonts w:ascii="Times New Roman" w:hAnsi="Times New Roman"/>
          <w:sz w:val="24"/>
        </w:rPr>
        <w:t xml:space="preserve"> height, breast condition, among others. Studies estimate that individuals with</w:t>
      </w:r>
      <w:r w:rsidR="00FB4654">
        <w:rPr>
          <w:rFonts w:ascii="Times New Roman" w:hAnsi="Times New Roman"/>
          <w:sz w:val="24"/>
        </w:rPr>
        <w:t xml:space="preserve"> a first-degree relative with breast cancer history </w:t>
      </w:r>
      <w:r w:rsidR="00DE530E">
        <w:rPr>
          <w:rFonts w:ascii="Times New Roman" w:hAnsi="Times New Roman"/>
          <w:sz w:val="24"/>
        </w:rPr>
        <w:t xml:space="preserve">have higher chances of developing the disease compared </w:t>
      </w:r>
      <w:r w:rsidR="007660B3">
        <w:rPr>
          <w:rFonts w:ascii="Times New Roman" w:hAnsi="Times New Roman"/>
          <w:sz w:val="24"/>
        </w:rPr>
        <w:t>to the ones without</w:t>
      </w:r>
      <w:r w:rsidR="00E34368">
        <w:rPr>
          <w:rFonts w:ascii="Times New Roman" w:hAnsi="Times New Roman"/>
          <w:sz w:val="24"/>
        </w:rPr>
        <w:t>.</w:t>
      </w:r>
      <w:r w:rsidR="00787580">
        <w:rPr>
          <w:rFonts w:ascii="Times New Roman" w:hAnsi="Times New Roman"/>
          <w:sz w:val="24"/>
        </w:rPr>
        <w:t xml:space="preserve"> Besides, the most considerable risk is evident in post-menopausal women </w:t>
      </w:r>
      <w:r w:rsidR="00587E2A">
        <w:rPr>
          <w:rFonts w:ascii="Times New Roman" w:hAnsi="Times New Roman"/>
          <w:sz w:val="24"/>
        </w:rPr>
        <w:t>indicating that the risks increase with age.</w:t>
      </w:r>
      <w:r w:rsidR="00ED0E53">
        <w:rPr>
          <w:rFonts w:ascii="Times New Roman" w:hAnsi="Times New Roman"/>
          <w:sz w:val="24"/>
        </w:rPr>
        <w:t xml:space="preserve"> Furthermore, high breast density, </w:t>
      </w:r>
      <w:r w:rsidR="00ED0E53" w:rsidRPr="004165CC">
        <w:rPr>
          <w:rFonts w:ascii="Times New Roman" w:hAnsi="Times New Roman"/>
          <w:sz w:val="24"/>
        </w:rPr>
        <w:t>Dumalaon-Canaria</w:t>
      </w:r>
      <w:r w:rsidR="00ED0E53">
        <w:rPr>
          <w:rFonts w:ascii="Times New Roman" w:hAnsi="Times New Roman"/>
          <w:sz w:val="24"/>
        </w:rPr>
        <w:t xml:space="preserve"> et al. asserts, increases the chances of developing breast cancer.v In fact, studies estimate that women with more than 75% breast density are four times likely to develop breast cancer than those with less breast tissue. </w:t>
      </w:r>
      <w:r>
        <w:rPr>
          <w:rFonts w:ascii="Times New Roman" w:hAnsi="Times New Roman"/>
          <w:sz w:val="24"/>
        </w:rPr>
        <w:t>Notably, some scientific evidence associates taller height, among other demographic factors, with increased cancer risk.</w:t>
      </w:r>
    </w:p>
    <w:p w14:paraId="2ECC5ABE" w14:textId="31B8A3F3" w:rsidR="005E3C6C" w:rsidRDefault="00D03709" w:rsidP="004E1722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Also, experts have associated several environmental factors with increased breast cancer risk. </w:t>
      </w:r>
      <w:r w:rsidR="00845C60">
        <w:rPr>
          <w:rFonts w:ascii="Times New Roman" w:hAnsi="Times New Roman"/>
          <w:sz w:val="24"/>
        </w:rPr>
        <w:t>A</w:t>
      </w:r>
      <w:r w:rsidR="000A4E18">
        <w:rPr>
          <w:rFonts w:ascii="Times New Roman" w:hAnsi="Times New Roman"/>
          <w:sz w:val="24"/>
        </w:rPr>
        <w:t>lthough some other aspects are still under study, a</w:t>
      </w:r>
      <w:r w:rsidR="00845C60">
        <w:rPr>
          <w:rFonts w:ascii="Times New Roman" w:hAnsi="Times New Roman"/>
          <w:sz w:val="24"/>
        </w:rPr>
        <w:t xml:space="preserve">mong the environmental risks, include exposure to </w:t>
      </w:r>
      <w:r w:rsidR="00EF39E3">
        <w:rPr>
          <w:rFonts w:ascii="Times New Roman" w:hAnsi="Times New Roman"/>
          <w:sz w:val="24"/>
        </w:rPr>
        <w:t>pesticide agents, exposure to traffic emission, and exposure to heavy metal cadmium</w:t>
      </w:r>
      <w:r w:rsidR="005823BE">
        <w:rPr>
          <w:rFonts w:ascii="Times New Roman" w:hAnsi="Times New Roman"/>
          <w:sz w:val="24"/>
        </w:rPr>
        <w:t xml:space="preserve"> (</w:t>
      </w:r>
      <w:r w:rsidR="005823BE" w:rsidRPr="004165CC">
        <w:rPr>
          <w:rFonts w:ascii="Times New Roman" w:hAnsi="Times New Roman"/>
          <w:sz w:val="24"/>
        </w:rPr>
        <w:t>Dumalaon-Canaria</w:t>
      </w:r>
      <w:r w:rsidR="005823BE">
        <w:rPr>
          <w:rFonts w:ascii="Times New Roman" w:hAnsi="Times New Roman"/>
          <w:sz w:val="24"/>
        </w:rPr>
        <w:t xml:space="preserve"> et al</w:t>
      </w:r>
      <w:r w:rsidR="00EF39E3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, 2014).</w:t>
      </w:r>
      <w:r w:rsidR="000A4E18">
        <w:rPr>
          <w:rFonts w:ascii="Times New Roman" w:hAnsi="Times New Roman"/>
          <w:sz w:val="24"/>
        </w:rPr>
        <w:t xml:space="preserve"> </w:t>
      </w:r>
      <w:r w:rsidR="001040B6">
        <w:rPr>
          <w:rFonts w:ascii="Times New Roman" w:hAnsi="Times New Roman"/>
          <w:sz w:val="24"/>
        </w:rPr>
        <w:t xml:space="preserve">However, a </w:t>
      </w:r>
      <w:r w:rsidR="00E06E2F">
        <w:rPr>
          <w:rFonts w:ascii="Times New Roman" w:hAnsi="Times New Roman"/>
          <w:sz w:val="24"/>
        </w:rPr>
        <w:t>British journal of cancer argues</w:t>
      </w:r>
      <w:r w:rsidR="001040B6">
        <w:rPr>
          <w:rFonts w:ascii="Times New Roman" w:hAnsi="Times New Roman"/>
          <w:sz w:val="24"/>
        </w:rPr>
        <w:t xml:space="preserve"> that environmental factors do not actively modify the association between susceptibility loci and breast cancer risk</w:t>
      </w:r>
      <w:r w:rsidR="00E06E2F">
        <w:rPr>
          <w:rFonts w:ascii="Times New Roman" w:hAnsi="Times New Roman"/>
          <w:sz w:val="24"/>
        </w:rPr>
        <w:t xml:space="preserve"> (Rudolph et al., 2016</w:t>
      </w:r>
      <w:r w:rsidR="001040B6">
        <w:rPr>
          <w:rFonts w:ascii="Times New Roman" w:hAnsi="Times New Roman"/>
          <w:sz w:val="24"/>
        </w:rPr>
        <w:t>).</w:t>
      </w:r>
      <w:r w:rsidR="00E06E2F">
        <w:rPr>
          <w:rFonts w:ascii="Times New Roman" w:hAnsi="Times New Roman"/>
          <w:sz w:val="24"/>
        </w:rPr>
        <w:t xml:space="preserve"> The journal explains that ecological interactions are of small to moderate magnitude, therefore, unlikely to improve risk prediction individually, but rather effective when combined.  </w:t>
      </w:r>
    </w:p>
    <w:p w14:paraId="10F75CEC" w14:textId="0C404D17" w:rsidR="000E423E" w:rsidRDefault="00D03709" w:rsidP="000A691A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Lifestyle</w:t>
      </w:r>
      <w:r w:rsidR="0091555B">
        <w:rPr>
          <w:rFonts w:ascii="Times New Roman" w:hAnsi="Times New Roman"/>
          <w:sz w:val="24"/>
        </w:rPr>
        <w:t>, scholars assert, is a significant risk factor not only for breast cancer but all ty</w:t>
      </w:r>
      <w:r w:rsidR="00B34F1D">
        <w:rPr>
          <w:rFonts w:ascii="Times New Roman" w:hAnsi="Times New Roman"/>
          <w:sz w:val="24"/>
        </w:rPr>
        <w:t>p</w:t>
      </w:r>
      <w:r w:rsidR="0091555B">
        <w:rPr>
          <w:rFonts w:ascii="Times New Roman" w:hAnsi="Times New Roman"/>
          <w:sz w:val="24"/>
        </w:rPr>
        <w:t>es of cance</w:t>
      </w:r>
      <w:r w:rsidR="00B34F1D">
        <w:rPr>
          <w:rFonts w:ascii="Times New Roman" w:hAnsi="Times New Roman"/>
          <w:sz w:val="24"/>
        </w:rPr>
        <w:t>r</w:t>
      </w:r>
      <w:r w:rsidR="00841581">
        <w:rPr>
          <w:rFonts w:ascii="Times New Roman" w:hAnsi="Times New Roman"/>
          <w:sz w:val="24"/>
        </w:rPr>
        <w:t xml:space="preserve">. </w:t>
      </w:r>
      <w:r w:rsidR="002338FD" w:rsidRPr="004165CC">
        <w:rPr>
          <w:rFonts w:ascii="Times New Roman" w:hAnsi="Times New Roman"/>
          <w:sz w:val="24"/>
        </w:rPr>
        <w:t>Dumalaon-Canaria</w:t>
      </w:r>
      <w:r w:rsidR="002338FD">
        <w:rPr>
          <w:rFonts w:ascii="Times New Roman" w:hAnsi="Times New Roman"/>
          <w:sz w:val="24"/>
        </w:rPr>
        <w:t xml:space="preserve"> et al. confirm that there </w:t>
      </w:r>
      <w:r w:rsidR="00841581">
        <w:rPr>
          <w:rFonts w:ascii="Times New Roman" w:hAnsi="Times New Roman"/>
          <w:sz w:val="24"/>
        </w:rPr>
        <w:t>is</w:t>
      </w:r>
      <w:r w:rsidR="002338FD">
        <w:rPr>
          <w:rFonts w:ascii="Times New Roman" w:hAnsi="Times New Roman"/>
          <w:sz w:val="24"/>
        </w:rPr>
        <w:t xml:space="preserve"> convincing evidence that physical activity substantially reduces the chances of </w:t>
      </w:r>
      <w:r w:rsidR="009F291A">
        <w:rPr>
          <w:rFonts w:ascii="Times New Roman" w:hAnsi="Times New Roman"/>
          <w:sz w:val="24"/>
        </w:rPr>
        <w:t>post-menopausal</w:t>
      </w:r>
      <w:r w:rsidR="002338FD">
        <w:rPr>
          <w:rFonts w:ascii="Times New Roman" w:hAnsi="Times New Roman"/>
          <w:sz w:val="24"/>
        </w:rPr>
        <w:t xml:space="preserve"> wom</w:t>
      </w:r>
      <w:r w:rsidR="009F291A">
        <w:rPr>
          <w:rFonts w:ascii="Times New Roman" w:hAnsi="Times New Roman"/>
          <w:sz w:val="24"/>
        </w:rPr>
        <w:t>e</w:t>
      </w:r>
      <w:r w:rsidR="002338FD">
        <w:rPr>
          <w:rFonts w:ascii="Times New Roman" w:hAnsi="Times New Roman"/>
          <w:sz w:val="24"/>
        </w:rPr>
        <w:t xml:space="preserve">n developing breast cancer. </w:t>
      </w:r>
      <w:r w:rsidR="00841581">
        <w:rPr>
          <w:rFonts w:ascii="Times New Roman" w:hAnsi="Times New Roman"/>
          <w:sz w:val="24"/>
        </w:rPr>
        <w:t>For pre-menopausal women, however, the authors argue, there is no sufficient evidence that physical activity reduces breast cancer risk.</w:t>
      </w:r>
      <w:r w:rsidR="004354BA">
        <w:rPr>
          <w:rFonts w:ascii="Times New Roman" w:hAnsi="Times New Roman"/>
          <w:sz w:val="24"/>
        </w:rPr>
        <w:t xml:space="preserve"> Despite the limited research on diet-breast cancer correlation, scholars say that a high-fat diet arguably increases the chances of developing breast </w:t>
      </w:r>
      <w:r w:rsidR="004354BA">
        <w:rPr>
          <w:rFonts w:ascii="Times New Roman" w:hAnsi="Times New Roman"/>
          <w:sz w:val="24"/>
        </w:rPr>
        <w:lastRenderedPageBreak/>
        <w:t>cancer among postmenopausal women.</w:t>
      </w:r>
      <w:r w:rsidR="00594EA2">
        <w:rPr>
          <w:rFonts w:ascii="Times New Roman" w:hAnsi="Times New Roman"/>
          <w:sz w:val="24"/>
        </w:rPr>
        <w:t xml:space="preserve"> In that sense, experts as well relate weight gain and abdominal body fat with increased risk for breast cancer in post-menopausal women.</w:t>
      </w:r>
      <w:r w:rsidR="00540526">
        <w:rPr>
          <w:rFonts w:ascii="Times New Roman" w:hAnsi="Times New Roman"/>
          <w:sz w:val="24"/>
        </w:rPr>
        <w:t xml:space="preserve"> Vital to note among lifestyle behavior is alcohol consumption, a carcinogenic agent that evidence has shown to increase breast cancer risk. Therefore, modifying one’s lifestyle behavior is vital in controlling and modifying cancer risks.</w:t>
      </w:r>
    </w:p>
    <w:p w14:paraId="19DA13E5" w14:textId="37BF6672" w:rsidR="000A691A" w:rsidRDefault="00343B42" w:rsidP="000A691A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Breast cancer can be treated, though the t</w:t>
      </w:r>
      <w:r w:rsidR="00D03709">
        <w:rPr>
          <w:rFonts w:ascii="Times New Roman" w:hAnsi="Times New Roman"/>
          <w:sz w:val="24"/>
        </w:rPr>
        <w:t>reatment of the disease primarily depends on the stage of the patient</w:t>
      </w:r>
      <w:r w:rsidR="00BE3B9B">
        <w:rPr>
          <w:rFonts w:ascii="Times New Roman" w:hAnsi="Times New Roman"/>
          <w:sz w:val="24"/>
        </w:rPr>
        <w:t>’</w:t>
      </w:r>
      <w:r w:rsidR="00D03709">
        <w:rPr>
          <w:rFonts w:ascii="Times New Roman" w:hAnsi="Times New Roman"/>
          <w:sz w:val="24"/>
        </w:rPr>
        <w:t>s breast cancer</w:t>
      </w:r>
      <w:r w:rsidR="00BE3B9B">
        <w:rPr>
          <w:rFonts w:ascii="Times New Roman" w:hAnsi="Times New Roman"/>
          <w:sz w:val="24"/>
        </w:rPr>
        <w:t>, the extent of the cancer cells invasion, and the size of the tumor.</w:t>
      </w:r>
      <w:r w:rsidR="00FA1C14">
        <w:rPr>
          <w:rFonts w:ascii="Times New Roman" w:hAnsi="Times New Roman"/>
          <w:sz w:val="24"/>
        </w:rPr>
        <w:t xml:space="preserve"> Nonetheless, </w:t>
      </w:r>
      <w:r w:rsidR="007972ED">
        <w:rPr>
          <w:rFonts w:ascii="Times New Roman" w:hAnsi="Times New Roman"/>
          <w:sz w:val="24"/>
        </w:rPr>
        <w:t>surgery, according to Herndon and Holland (2019),</w:t>
      </w:r>
      <w:r w:rsidR="00FA1C14">
        <w:rPr>
          <w:rFonts w:ascii="Times New Roman" w:hAnsi="Times New Roman"/>
          <w:sz w:val="24"/>
        </w:rPr>
        <w:t xml:space="preserve"> is often the most common breast cancer treatmen</w:t>
      </w:r>
      <w:r w:rsidR="00E72BA6">
        <w:rPr>
          <w:rFonts w:ascii="Times New Roman" w:hAnsi="Times New Roman"/>
          <w:sz w:val="24"/>
        </w:rPr>
        <w:t xml:space="preserve">t. </w:t>
      </w:r>
      <w:r w:rsidR="008B1BAF">
        <w:rPr>
          <w:rFonts w:ascii="Times New Roman" w:hAnsi="Times New Roman"/>
          <w:sz w:val="24"/>
        </w:rPr>
        <w:t>There exist, however, other additional treatments including, chemotherapy, radiation, hormone therapy, and targeted therapy.</w:t>
      </w:r>
      <w:r w:rsidR="004E2390">
        <w:rPr>
          <w:rFonts w:ascii="Times New Roman" w:hAnsi="Times New Roman"/>
          <w:sz w:val="24"/>
        </w:rPr>
        <w:t xml:space="preserve"> </w:t>
      </w:r>
      <w:r w:rsidR="005D687F">
        <w:rPr>
          <w:rFonts w:ascii="Times New Roman" w:hAnsi="Times New Roman"/>
          <w:sz w:val="24"/>
        </w:rPr>
        <w:t>Waks and Winer (2019), reports that 62% of breast cancers in the US are confined to the breast during diagnosis while only 6% are metastatic, has spread to distant parts from the breast</w:t>
      </w:r>
      <w:r w:rsidR="00023D0B">
        <w:rPr>
          <w:rFonts w:ascii="Times New Roman" w:hAnsi="Times New Roman"/>
          <w:sz w:val="24"/>
        </w:rPr>
        <w:t xml:space="preserve"> and its regional lymph node.</w:t>
      </w:r>
      <w:r w:rsidR="00AA3545">
        <w:rPr>
          <w:rFonts w:ascii="Times New Roman" w:hAnsi="Times New Roman"/>
          <w:sz w:val="24"/>
        </w:rPr>
        <w:t xml:space="preserve"> </w:t>
      </w:r>
      <w:r w:rsidR="00DD0472">
        <w:rPr>
          <w:rFonts w:ascii="Times New Roman" w:hAnsi="Times New Roman"/>
          <w:sz w:val="24"/>
        </w:rPr>
        <w:t>The authors affirm that, i</w:t>
      </w:r>
      <w:r w:rsidR="00AA3545">
        <w:rPr>
          <w:rFonts w:ascii="Times New Roman" w:hAnsi="Times New Roman"/>
          <w:sz w:val="24"/>
        </w:rPr>
        <w:t xml:space="preserve">n treating </w:t>
      </w:r>
      <w:bookmarkStart w:id="0" w:name="_GoBack"/>
      <w:bookmarkEnd w:id="0"/>
      <w:r w:rsidR="00AA3545">
        <w:rPr>
          <w:rFonts w:ascii="Times New Roman" w:hAnsi="Times New Roman"/>
          <w:sz w:val="24"/>
        </w:rPr>
        <w:t>nonmetastatic cancer</w:t>
      </w:r>
      <w:r w:rsidR="00145FD3">
        <w:rPr>
          <w:rFonts w:ascii="Times New Roman" w:hAnsi="Times New Roman"/>
          <w:sz w:val="24"/>
        </w:rPr>
        <w:t xml:space="preserve">, the therapy </w:t>
      </w:r>
      <w:r w:rsidR="00343100">
        <w:rPr>
          <w:rFonts w:ascii="Times New Roman" w:hAnsi="Times New Roman"/>
          <w:sz w:val="24"/>
        </w:rPr>
        <w:t xml:space="preserve">not only </w:t>
      </w:r>
      <w:r w:rsidR="00145FD3">
        <w:rPr>
          <w:rFonts w:ascii="Times New Roman" w:hAnsi="Times New Roman"/>
          <w:sz w:val="24"/>
        </w:rPr>
        <w:t>aims at eradicating the tumor from the breast and local l</w:t>
      </w:r>
      <w:r w:rsidR="00DD0472">
        <w:rPr>
          <w:rFonts w:ascii="Times New Roman" w:hAnsi="Times New Roman"/>
          <w:sz w:val="24"/>
        </w:rPr>
        <w:t>y</w:t>
      </w:r>
      <w:r w:rsidR="00145FD3">
        <w:rPr>
          <w:rFonts w:ascii="Times New Roman" w:hAnsi="Times New Roman"/>
          <w:sz w:val="24"/>
        </w:rPr>
        <w:t>mph node</w:t>
      </w:r>
      <w:r w:rsidR="00343100">
        <w:rPr>
          <w:rFonts w:ascii="Times New Roman" w:hAnsi="Times New Roman"/>
          <w:sz w:val="24"/>
        </w:rPr>
        <w:t xml:space="preserve"> but also preventing metastatic recurrence</w:t>
      </w:r>
      <w:r w:rsidR="00145FD3">
        <w:rPr>
          <w:rFonts w:ascii="Times New Roman" w:hAnsi="Times New Roman"/>
          <w:sz w:val="24"/>
        </w:rPr>
        <w:t>.</w:t>
      </w:r>
      <w:r w:rsidR="00DD0472">
        <w:rPr>
          <w:rFonts w:ascii="Times New Roman" w:hAnsi="Times New Roman"/>
          <w:sz w:val="24"/>
        </w:rPr>
        <w:t xml:space="preserve"> While in treating metastatic breast cancer, the treatment aims at prolonging life and symptom palliation</w:t>
      </w:r>
      <w:r w:rsidR="00343100">
        <w:rPr>
          <w:rFonts w:ascii="Times New Roman" w:hAnsi="Times New Roman"/>
          <w:sz w:val="24"/>
        </w:rPr>
        <w:t xml:space="preserve"> because this type of cancer is currently incurable</w:t>
      </w:r>
      <w:r w:rsidR="00DD0472">
        <w:rPr>
          <w:rFonts w:ascii="Times New Roman" w:hAnsi="Times New Roman"/>
          <w:sz w:val="24"/>
        </w:rPr>
        <w:t>.</w:t>
      </w:r>
    </w:p>
    <w:p w14:paraId="35A2EFCA" w14:textId="0BA2FC73" w:rsidR="00B83AB8" w:rsidRPr="000E423E" w:rsidRDefault="00D03709" w:rsidP="000A691A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Breast cancer is the leading cause of cancer deaths among women. The disease has shown a dramatic increase over recent years both in developed and developing countries.</w:t>
      </w:r>
      <w:r w:rsidR="005966EA">
        <w:rPr>
          <w:rFonts w:ascii="Times New Roman" w:hAnsi="Times New Roman"/>
          <w:sz w:val="24"/>
        </w:rPr>
        <w:t xml:space="preserve"> </w:t>
      </w:r>
      <w:r w:rsidR="00536022">
        <w:rPr>
          <w:rFonts w:ascii="Times New Roman" w:hAnsi="Times New Roman"/>
          <w:sz w:val="24"/>
        </w:rPr>
        <w:t xml:space="preserve">Although research does not vividly establish the causal attributions, </w:t>
      </w:r>
      <w:r w:rsidR="006A40BB">
        <w:rPr>
          <w:rFonts w:ascii="Times New Roman" w:hAnsi="Times New Roman"/>
          <w:sz w:val="24"/>
        </w:rPr>
        <w:t>s</w:t>
      </w:r>
      <w:r w:rsidR="005966EA">
        <w:rPr>
          <w:rFonts w:ascii="Times New Roman" w:hAnsi="Times New Roman"/>
          <w:sz w:val="24"/>
        </w:rPr>
        <w:t>cientific evidence associate the disease</w:t>
      </w:r>
      <w:r w:rsidR="00536022">
        <w:rPr>
          <w:rFonts w:ascii="Times New Roman" w:hAnsi="Times New Roman"/>
          <w:sz w:val="24"/>
        </w:rPr>
        <w:t xml:space="preserve"> to several risk factors including</w:t>
      </w:r>
      <w:r w:rsidR="006A40BB">
        <w:rPr>
          <w:rFonts w:ascii="Times New Roman" w:hAnsi="Times New Roman"/>
          <w:sz w:val="24"/>
        </w:rPr>
        <w:t xml:space="preserve"> but not limited to,</w:t>
      </w:r>
      <w:r w:rsidR="00536022">
        <w:rPr>
          <w:rFonts w:ascii="Times New Roman" w:hAnsi="Times New Roman"/>
          <w:sz w:val="24"/>
        </w:rPr>
        <w:t xml:space="preserve"> lifestyle factors, environmental</w:t>
      </w:r>
      <w:r w:rsidR="006A40BB">
        <w:rPr>
          <w:rFonts w:ascii="Times New Roman" w:hAnsi="Times New Roman"/>
          <w:sz w:val="24"/>
        </w:rPr>
        <w:t xml:space="preserve"> factors</w:t>
      </w:r>
      <w:r w:rsidR="00536022">
        <w:rPr>
          <w:rFonts w:ascii="Times New Roman" w:hAnsi="Times New Roman"/>
          <w:sz w:val="24"/>
        </w:rPr>
        <w:t>, and biological factors.</w:t>
      </w:r>
      <w:r w:rsidR="006A40BB">
        <w:rPr>
          <w:rFonts w:ascii="Times New Roman" w:hAnsi="Times New Roman"/>
          <w:sz w:val="24"/>
        </w:rPr>
        <w:t xml:space="preserve"> </w:t>
      </w:r>
      <w:r w:rsidR="0013590C">
        <w:rPr>
          <w:rFonts w:ascii="Times New Roman" w:hAnsi="Times New Roman"/>
          <w:sz w:val="24"/>
        </w:rPr>
        <w:t>Although there exist some risk factors that one can't control, living a healthy lifestyle, going for regular screenings, and following preventive measures recommended by health experts can help reduce vulnerability to breast cancer.</w:t>
      </w:r>
    </w:p>
    <w:p w14:paraId="6C631734" w14:textId="77777777" w:rsidR="00361D3F" w:rsidRDefault="00D0370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br w:type="page"/>
      </w:r>
    </w:p>
    <w:p w14:paraId="3E4E428C" w14:textId="449B41E9" w:rsidR="00361D3F" w:rsidRDefault="00D03709" w:rsidP="00361D3F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References</w:t>
      </w:r>
    </w:p>
    <w:p w14:paraId="0FA8A975" w14:textId="77777777" w:rsidR="00DD36C2" w:rsidRDefault="00DD36C2" w:rsidP="00361D3F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0E423E">
        <w:rPr>
          <w:rFonts w:ascii="Times New Roman" w:hAnsi="Times New Roman"/>
          <w:sz w:val="24"/>
        </w:rPr>
        <w:t>DeSantis, C., Ma, J., Bryan, L., &amp; Jemal, A. (2014). Breast cancer statistics, 2013. </w:t>
      </w:r>
      <w:r w:rsidRPr="000E423E">
        <w:rPr>
          <w:rFonts w:ascii="Times New Roman" w:hAnsi="Times New Roman"/>
          <w:i/>
          <w:iCs/>
          <w:sz w:val="24"/>
        </w:rPr>
        <w:t>CA: a cancer journal for clinicians</w:t>
      </w:r>
      <w:r w:rsidRPr="000E423E">
        <w:rPr>
          <w:rFonts w:ascii="Times New Roman" w:hAnsi="Times New Roman"/>
          <w:sz w:val="24"/>
        </w:rPr>
        <w:t>, </w:t>
      </w:r>
      <w:r w:rsidRPr="000E423E">
        <w:rPr>
          <w:rFonts w:ascii="Times New Roman" w:hAnsi="Times New Roman"/>
          <w:i/>
          <w:iCs/>
          <w:sz w:val="24"/>
        </w:rPr>
        <w:t>64</w:t>
      </w:r>
      <w:r w:rsidRPr="000E423E">
        <w:rPr>
          <w:rFonts w:ascii="Times New Roman" w:hAnsi="Times New Roman"/>
          <w:sz w:val="24"/>
        </w:rPr>
        <w:t>(1), 52-62.</w:t>
      </w:r>
    </w:p>
    <w:p w14:paraId="5479B848" w14:textId="77777777" w:rsidR="00DD36C2" w:rsidRDefault="00DD36C2" w:rsidP="00361D3F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4165CC">
        <w:rPr>
          <w:rFonts w:ascii="Times New Roman" w:hAnsi="Times New Roman"/>
          <w:sz w:val="24"/>
        </w:rPr>
        <w:t>Dumalaon-Canaria, J. A., Hutchinson, A. D., Prichard, I., &amp; Wilson, C. (2014). What causes breast cancer? A systematic review of causal attributions among breast cancer survivors and how these compare to expert-endorsed risk factors. </w:t>
      </w:r>
      <w:r w:rsidRPr="004165CC">
        <w:rPr>
          <w:rFonts w:ascii="Times New Roman" w:hAnsi="Times New Roman"/>
          <w:i/>
          <w:iCs/>
          <w:sz w:val="24"/>
        </w:rPr>
        <w:t>Cancer Causes &amp; Control</w:t>
      </w:r>
      <w:r w:rsidRPr="004165CC">
        <w:rPr>
          <w:rFonts w:ascii="Times New Roman" w:hAnsi="Times New Roman"/>
          <w:sz w:val="24"/>
        </w:rPr>
        <w:t>, </w:t>
      </w:r>
      <w:r w:rsidRPr="004165CC">
        <w:rPr>
          <w:rFonts w:ascii="Times New Roman" w:hAnsi="Times New Roman"/>
          <w:i/>
          <w:iCs/>
          <w:sz w:val="24"/>
        </w:rPr>
        <w:t>25</w:t>
      </w:r>
      <w:r w:rsidRPr="004165CC">
        <w:rPr>
          <w:rFonts w:ascii="Times New Roman" w:hAnsi="Times New Roman"/>
          <w:sz w:val="24"/>
        </w:rPr>
        <w:t>(7), 771-785.</w:t>
      </w:r>
    </w:p>
    <w:p w14:paraId="5C9F86A2" w14:textId="77777777" w:rsidR="00DD36C2" w:rsidRDefault="00DD36C2" w:rsidP="00361D3F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361D3F">
        <w:rPr>
          <w:rFonts w:ascii="Times New Roman" w:hAnsi="Times New Roman"/>
          <w:sz w:val="24"/>
        </w:rPr>
        <w:t xml:space="preserve">Herndon, J., and Holland, K. (2019). </w:t>
      </w:r>
      <w:r w:rsidRPr="00361D3F">
        <w:rPr>
          <w:rFonts w:ascii="Times New Roman" w:hAnsi="Times New Roman"/>
          <w:i/>
          <w:iCs/>
          <w:sz w:val="24"/>
        </w:rPr>
        <w:t>Everything You Need to Know About Breast Cancer</w:t>
      </w:r>
      <w:r w:rsidRPr="00361D3F">
        <w:rPr>
          <w:rFonts w:ascii="Times New Roman" w:hAnsi="Times New Roman"/>
          <w:sz w:val="24"/>
        </w:rPr>
        <w:t>. [online] Healthline. Available at: https://www.healthline.com/health/breast-cancer#symptoms [Accessed 24 Jan. 2020].</w:t>
      </w:r>
    </w:p>
    <w:p w14:paraId="6EFCE4F1" w14:textId="77777777" w:rsidR="00DD36C2" w:rsidRDefault="00DD36C2" w:rsidP="00361D3F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E06E2F">
        <w:rPr>
          <w:rFonts w:ascii="Times New Roman" w:hAnsi="Times New Roman"/>
          <w:sz w:val="24"/>
        </w:rPr>
        <w:t xml:space="preserve">Rudolph, A., Chang-Claude, J., &amp; Schmidt, M. K. (2016). Gene-environment interaction and the risk of breast cancer. </w:t>
      </w:r>
      <w:r w:rsidRPr="00E06E2F">
        <w:rPr>
          <w:rFonts w:ascii="Times New Roman" w:hAnsi="Times New Roman"/>
          <w:i/>
          <w:iCs/>
          <w:sz w:val="24"/>
        </w:rPr>
        <w:t>British journal of cancer</w:t>
      </w:r>
      <w:r w:rsidRPr="00E06E2F">
        <w:rPr>
          <w:rFonts w:ascii="Times New Roman" w:hAnsi="Times New Roman"/>
          <w:sz w:val="24"/>
        </w:rPr>
        <w:t>, </w:t>
      </w:r>
      <w:r w:rsidRPr="00E06E2F">
        <w:rPr>
          <w:rFonts w:ascii="Times New Roman" w:hAnsi="Times New Roman"/>
          <w:i/>
          <w:iCs/>
          <w:sz w:val="24"/>
        </w:rPr>
        <w:t>114</w:t>
      </w:r>
      <w:r w:rsidRPr="00E06E2F">
        <w:rPr>
          <w:rFonts w:ascii="Times New Roman" w:hAnsi="Times New Roman"/>
          <w:sz w:val="24"/>
        </w:rPr>
        <w:t>(2), 125-133.</w:t>
      </w:r>
    </w:p>
    <w:p w14:paraId="76E7E78F" w14:textId="77777777" w:rsidR="00DD36C2" w:rsidRPr="0080357A" w:rsidRDefault="00DD36C2" w:rsidP="00361D3F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D2356F">
        <w:rPr>
          <w:rFonts w:ascii="Times New Roman" w:hAnsi="Times New Roman"/>
          <w:sz w:val="24"/>
        </w:rPr>
        <w:t>Waks, A. G., &amp; Winer, E. P. (2019). Breast cancer treatment: a review. </w:t>
      </w:r>
      <w:r w:rsidRPr="00D2356F">
        <w:rPr>
          <w:rFonts w:ascii="Times New Roman" w:hAnsi="Times New Roman"/>
          <w:i/>
          <w:iCs/>
          <w:sz w:val="24"/>
        </w:rPr>
        <w:t>Jama</w:t>
      </w:r>
      <w:r w:rsidRPr="00D2356F">
        <w:rPr>
          <w:rFonts w:ascii="Times New Roman" w:hAnsi="Times New Roman"/>
          <w:sz w:val="24"/>
        </w:rPr>
        <w:t>, </w:t>
      </w:r>
      <w:r w:rsidRPr="00D2356F">
        <w:rPr>
          <w:rFonts w:ascii="Times New Roman" w:hAnsi="Times New Roman"/>
          <w:i/>
          <w:iCs/>
          <w:sz w:val="24"/>
        </w:rPr>
        <w:t>321</w:t>
      </w:r>
      <w:r w:rsidRPr="00D2356F">
        <w:rPr>
          <w:rFonts w:ascii="Times New Roman" w:hAnsi="Times New Roman"/>
          <w:sz w:val="24"/>
        </w:rPr>
        <w:t>(3), 288-300.</w:t>
      </w:r>
    </w:p>
    <w:sectPr w:rsidR="00DD36C2" w:rsidRPr="0080357A" w:rsidSect="0080357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48DE80" w14:textId="77777777" w:rsidR="008F1BB1" w:rsidRDefault="008F1BB1">
      <w:pPr>
        <w:spacing w:after="0" w:line="240" w:lineRule="auto"/>
      </w:pPr>
      <w:r>
        <w:separator/>
      </w:r>
    </w:p>
  </w:endnote>
  <w:endnote w:type="continuationSeparator" w:id="0">
    <w:p w14:paraId="3EFA866A" w14:textId="77777777" w:rsidR="008F1BB1" w:rsidRDefault="008F1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EA166" w14:textId="77777777" w:rsidR="008F1BB1" w:rsidRDefault="008F1BB1">
      <w:pPr>
        <w:spacing w:after="0" w:line="240" w:lineRule="auto"/>
      </w:pPr>
      <w:r>
        <w:separator/>
      </w:r>
    </w:p>
  </w:footnote>
  <w:footnote w:type="continuationSeparator" w:id="0">
    <w:p w14:paraId="1B6B2603" w14:textId="77777777" w:rsidR="008F1BB1" w:rsidRDefault="008F1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0B3D9" w14:textId="359F4A5E" w:rsidR="0080357A" w:rsidRPr="0080357A" w:rsidRDefault="00D03709">
    <w:pPr>
      <w:pStyle w:val="Header"/>
      <w:rPr>
        <w:rFonts w:ascii="Times New Roman" w:hAnsi="Times New Roman" w:cs="Times New Roman"/>
        <w:sz w:val="24"/>
        <w:szCs w:val="24"/>
      </w:rPr>
    </w:pPr>
    <w:r w:rsidRPr="0080357A">
      <w:rPr>
        <w:rFonts w:ascii="Times New Roman" w:hAnsi="Times New Roman" w:cs="Times New Roman"/>
        <w:sz w:val="24"/>
        <w:szCs w:val="24"/>
      </w:rPr>
      <w:t>BREAST CANCER RESEARCH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80357A">
      <w:rPr>
        <w:rFonts w:ascii="Times New Roman" w:hAnsi="Times New Roman" w:cs="Times New Roman"/>
        <w:sz w:val="24"/>
        <w:szCs w:val="24"/>
      </w:rPr>
      <w:fldChar w:fldCharType="begin"/>
    </w:r>
    <w:r w:rsidRPr="0080357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0357A">
      <w:rPr>
        <w:rFonts w:ascii="Times New Roman" w:hAnsi="Times New Roman" w:cs="Times New Roman"/>
        <w:sz w:val="24"/>
        <w:szCs w:val="24"/>
      </w:rPr>
      <w:fldChar w:fldCharType="separate"/>
    </w:r>
    <w:r w:rsidRPr="0080357A">
      <w:rPr>
        <w:rFonts w:ascii="Times New Roman" w:hAnsi="Times New Roman" w:cs="Times New Roman"/>
        <w:noProof/>
        <w:sz w:val="24"/>
        <w:szCs w:val="24"/>
      </w:rPr>
      <w:t>1</w:t>
    </w:r>
    <w:r w:rsidRPr="0080357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9853A" w14:textId="11531BC0" w:rsidR="0080357A" w:rsidRPr="0080357A" w:rsidRDefault="00D03709">
    <w:pPr>
      <w:pStyle w:val="Header"/>
      <w:rPr>
        <w:rFonts w:ascii="Times New Roman" w:hAnsi="Times New Roman" w:cs="Times New Roman"/>
        <w:sz w:val="24"/>
        <w:szCs w:val="24"/>
      </w:rPr>
    </w:pPr>
    <w:r w:rsidRPr="0080357A">
      <w:rPr>
        <w:rFonts w:ascii="Times New Roman" w:hAnsi="Times New Roman" w:cs="Times New Roman"/>
        <w:sz w:val="24"/>
        <w:szCs w:val="24"/>
      </w:rPr>
      <w:t>Running head: BREAST CANCER RESEARCH</w:t>
    </w:r>
    <w:r>
      <w:rPr>
        <w:rFonts w:ascii="Times New Roman" w:hAnsi="Times New Roman" w:cs="Times New Roman"/>
        <w:sz w:val="24"/>
        <w:szCs w:val="24"/>
      </w:rPr>
      <w:tab/>
    </w:r>
    <w:r w:rsidRPr="0080357A">
      <w:rPr>
        <w:rFonts w:ascii="Times New Roman" w:hAnsi="Times New Roman" w:cs="Times New Roman"/>
        <w:sz w:val="24"/>
        <w:szCs w:val="24"/>
      </w:rPr>
      <w:fldChar w:fldCharType="begin"/>
    </w:r>
    <w:r w:rsidRPr="0080357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0357A">
      <w:rPr>
        <w:rFonts w:ascii="Times New Roman" w:hAnsi="Times New Roman" w:cs="Times New Roman"/>
        <w:sz w:val="24"/>
        <w:szCs w:val="24"/>
      </w:rPr>
      <w:fldChar w:fldCharType="separate"/>
    </w:r>
    <w:r w:rsidRPr="0080357A">
      <w:rPr>
        <w:rFonts w:ascii="Times New Roman" w:hAnsi="Times New Roman" w:cs="Times New Roman"/>
        <w:noProof/>
        <w:sz w:val="24"/>
        <w:szCs w:val="24"/>
      </w:rPr>
      <w:t>1</w:t>
    </w:r>
    <w:r w:rsidRPr="0080357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2B1"/>
    <w:rsid w:val="000152B1"/>
    <w:rsid w:val="00023D0B"/>
    <w:rsid w:val="00065300"/>
    <w:rsid w:val="00090D1D"/>
    <w:rsid w:val="000A4E18"/>
    <w:rsid w:val="000A691A"/>
    <w:rsid w:val="000E1AB0"/>
    <w:rsid w:val="000E423E"/>
    <w:rsid w:val="000E50C9"/>
    <w:rsid w:val="001040B6"/>
    <w:rsid w:val="001127E3"/>
    <w:rsid w:val="0012028A"/>
    <w:rsid w:val="00124AF9"/>
    <w:rsid w:val="0013590C"/>
    <w:rsid w:val="00145FD3"/>
    <w:rsid w:val="002338FD"/>
    <w:rsid w:val="002562BB"/>
    <w:rsid w:val="003157EB"/>
    <w:rsid w:val="0032112D"/>
    <w:rsid w:val="00343100"/>
    <w:rsid w:val="00343B42"/>
    <w:rsid w:val="00361D3F"/>
    <w:rsid w:val="00363AD4"/>
    <w:rsid w:val="003C5BA6"/>
    <w:rsid w:val="003D3909"/>
    <w:rsid w:val="004165CC"/>
    <w:rsid w:val="004354BA"/>
    <w:rsid w:val="00470C95"/>
    <w:rsid w:val="00484C1F"/>
    <w:rsid w:val="004C4973"/>
    <w:rsid w:val="004E1722"/>
    <w:rsid w:val="004E2390"/>
    <w:rsid w:val="00536022"/>
    <w:rsid w:val="00536159"/>
    <w:rsid w:val="0053762C"/>
    <w:rsid w:val="00540526"/>
    <w:rsid w:val="0055430A"/>
    <w:rsid w:val="005823BE"/>
    <w:rsid w:val="0058698E"/>
    <w:rsid w:val="00587E2A"/>
    <w:rsid w:val="00594EA2"/>
    <w:rsid w:val="005966EA"/>
    <w:rsid w:val="005D1538"/>
    <w:rsid w:val="005D687F"/>
    <w:rsid w:val="005E3C6C"/>
    <w:rsid w:val="0061619F"/>
    <w:rsid w:val="006845C9"/>
    <w:rsid w:val="006A2AD1"/>
    <w:rsid w:val="006A40BB"/>
    <w:rsid w:val="006F4A9F"/>
    <w:rsid w:val="00706D17"/>
    <w:rsid w:val="007508CA"/>
    <w:rsid w:val="007660B3"/>
    <w:rsid w:val="00787580"/>
    <w:rsid w:val="007972ED"/>
    <w:rsid w:val="007D7BA3"/>
    <w:rsid w:val="007E19EE"/>
    <w:rsid w:val="0080357A"/>
    <w:rsid w:val="00841581"/>
    <w:rsid w:val="00845C60"/>
    <w:rsid w:val="008722E6"/>
    <w:rsid w:val="00873DF6"/>
    <w:rsid w:val="008B1BAF"/>
    <w:rsid w:val="008E5567"/>
    <w:rsid w:val="008F1BB1"/>
    <w:rsid w:val="0091555B"/>
    <w:rsid w:val="00930F0D"/>
    <w:rsid w:val="00955EA0"/>
    <w:rsid w:val="009F291A"/>
    <w:rsid w:val="00A95164"/>
    <w:rsid w:val="00AA3545"/>
    <w:rsid w:val="00AC3AC2"/>
    <w:rsid w:val="00B34F1D"/>
    <w:rsid w:val="00B457A8"/>
    <w:rsid w:val="00B5482B"/>
    <w:rsid w:val="00B83AB8"/>
    <w:rsid w:val="00BD40C1"/>
    <w:rsid w:val="00BE3B9B"/>
    <w:rsid w:val="00C0328A"/>
    <w:rsid w:val="00D03709"/>
    <w:rsid w:val="00D2356F"/>
    <w:rsid w:val="00D652BF"/>
    <w:rsid w:val="00D93BD7"/>
    <w:rsid w:val="00DA795B"/>
    <w:rsid w:val="00DB63D9"/>
    <w:rsid w:val="00DD0472"/>
    <w:rsid w:val="00DD36C2"/>
    <w:rsid w:val="00DE530E"/>
    <w:rsid w:val="00DF282C"/>
    <w:rsid w:val="00E06E2F"/>
    <w:rsid w:val="00E072A4"/>
    <w:rsid w:val="00E235BB"/>
    <w:rsid w:val="00E34368"/>
    <w:rsid w:val="00E523CF"/>
    <w:rsid w:val="00E72BA6"/>
    <w:rsid w:val="00E96303"/>
    <w:rsid w:val="00EC2D3D"/>
    <w:rsid w:val="00ED0E53"/>
    <w:rsid w:val="00EF39E3"/>
    <w:rsid w:val="00F51E9C"/>
    <w:rsid w:val="00F90102"/>
    <w:rsid w:val="00FA16B8"/>
    <w:rsid w:val="00FA1C14"/>
    <w:rsid w:val="00FB4654"/>
    <w:rsid w:val="00FF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745E8"/>
  <w15:chartTrackingRefBased/>
  <w15:docId w15:val="{EE9C13B8-EE60-4A4C-84B5-E117C3C04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35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57A"/>
  </w:style>
  <w:style w:type="paragraph" w:styleId="Footer">
    <w:name w:val="footer"/>
    <w:basedOn w:val="Normal"/>
    <w:link w:val="FooterChar"/>
    <w:uiPriority w:val="99"/>
    <w:unhideWhenUsed/>
    <w:rsid w:val="008035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7</Pages>
  <Words>1356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 Oluoch</dc:creator>
  <cp:lastModifiedBy>Felix Oluoch</cp:lastModifiedBy>
  <cp:revision>97</cp:revision>
  <dcterms:created xsi:type="dcterms:W3CDTF">2020-01-24T07:39:00Z</dcterms:created>
  <dcterms:modified xsi:type="dcterms:W3CDTF">2020-01-25T05:52:00Z</dcterms:modified>
</cp:coreProperties>
</file>